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C3" w:rsidRPr="007D51C3" w:rsidRDefault="007D51C3" w:rsidP="007D51C3">
      <w:pPr>
        <w:pStyle w:val="a3"/>
        <w:shd w:val="clear" w:color="auto" w:fill="FFFFFF"/>
        <w:spacing w:before="150" w:beforeAutospacing="0" w:after="150" w:afterAutospacing="0" w:line="408" w:lineRule="atLeast"/>
        <w:jc w:val="center"/>
        <w:rPr>
          <w:b/>
          <w:bCs/>
          <w:color w:val="000000"/>
          <w:sz w:val="28"/>
          <w:szCs w:val="28"/>
          <w:u w:val="single"/>
        </w:rPr>
      </w:pPr>
      <w:r w:rsidRPr="007D51C3">
        <w:rPr>
          <w:b/>
          <w:bCs/>
          <w:color w:val="000000"/>
          <w:sz w:val="28"/>
          <w:szCs w:val="28"/>
          <w:u w:val="single"/>
        </w:rPr>
        <w:t>ПАМЯТКА ДЛЯ ГРАЖДАН</w:t>
      </w:r>
    </w:p>
    <w:p w:rsidR="007D51C3" w:rsidRPr="007D51C3" w:rsidRDefault="007D51C3" w:rsidP="007D51C3">
      <w:pPr>
        <w:pStyle w:val="a3"/>
        <w:shd w:val="clear" w:color="auto" w:fill="FFFFFF"/>
        <w:spacing w:before="150" w:beforeAutospacing="0" w:after="150" w:afterAutospacing="0" w:line="408" w:lineRule="atLeast"/>
        <w:jc w:val="center"/>
        <w:rPr>
          <w:sz w:val="28"/>
          <w:szCs w:val="28"/>
        </w:rPr>
      </w:pPr>
      <w:r w:rsidRPr="007D51C3">
        <w:rPr>
          <w:sz w:val="28"/>
          <w:szCs w:val="28"/>
        </w:rPr>
        <w:t> </w:t>
      </w:r>
      <w:r w:rsidRPr="007D51C3">
        <w:rPr>
          <w:rStyle w:val="a4"/>
          <w:sz w:val="28"/>
          <w:szCs w:val="28"/>
        </w:rPr>
        <w:t>I. КАК НЕ СТАТЬ ЖЕРТВОЙ МОШЕННИКОВ</w:t>
      </w:r>
    </w:p>
    <w:p w:rsidR="007D51C3" w:rsidRPr="007D51C3" w:rsidRDefault="007D51C3" w:rsidP="00EA55E8">
      <w:pPr>
        <w:pStyle w:val="a3"/>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1. Не открывайте дверь незнакомым людям, даже если они представляются работниками социальных служб, полиции, поликлиники, ЖКХ и т.п., обязательно перезвоните в эти службы и уточните, присылали ли к Вам этого специалиста.</w:t>
      </w:r>
    </w:p>
    <w:p w:rsidR="007D51C3" w:rsidRPr="007D51C3" w:rsidRDefault="007D51C3" w:rsidP="00EA55E8">
      <w:pPr>
        <w:pStyle w:val="a3"/>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2. Проявляйте осторожность, если с Вами пытаются заговорить на улице незнакомые люди. Не соглашайтесь на их предложения, ни в коем случае не приглашайте их в свое жилище.</w:t>
      </w:r>
    </w:p>
    <w:p w:rsidR="007D51C3" w:rsidRPr="007D51C3" w:rsidRDefault="007D51C3" w:rsidP="00EA55E8">
      <w:pPr>
        <w:pStyle w:val="a3"/>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3. Не соглашайтесь на предложения снять порчу или сглаз, погадать, предсказать будущее, - это хороший повод завладеть деньгами доверчивых людей.</w:t>
      </w:r>
    </w:p>
    <w:p w:rsidR="007D51C3" w:rsidRPr="007D51C3" w:rsidRDefault="007D51C3" w:rsidP="00EA55E8">
      <w:pPr>
        <w:pStyle w:val="a3"/>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4. Не доверяйте информации, если вам сообщили, что Ваш родственник или знакомый попал в беду и нужна крупная сумма денег, чтобы «вытащить» его.</w:t>
      </w:r>
    </w:p>
    <w:p w:rsidR="007D51C3" w:rsidRPr="007D51C3" w:rsidRDefault="007D51C3" w:rsidP="00EA55E8">
      <w:pPr>
        <w:pStyle w:val="a3"/>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5. Не соглашайтесь на приглашения принять участие в розыгрыше призов, купить чудодейственные лекарства, приборы или дешевые вещи и продукты.</w:t>
      </w:r>
    </w:p>
    <w:p w:rsidR="007D51C3" w:rsidRPr="007D51C3" w:rsidRDefault="007D51C3" w:rsidP="00EA55E8">
      <w:pPr>
        <w:pStyle w:val="a3"/>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6. Внимательно проверяйте квитанции на оплату штрафов и коммунальных платежей.</w:t>
      </w:r>
    </w:p>
    <w:p w:rsidR="007D51C3" w:rsidRPr="007D51C3" w:rsidRDefault="007D51C3" w:rsidP="00EA55E8">
      <w:pPr>
        <w:pStyle w:val="a3"/>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7. Проверяйте любые сообщения о блокировке банковской карты, позвонив по телефону «горячей линии» Вашего банка (он указан на обратной стороне банковской карты).</w:t>
      </w:r>
    </w:p>
    <w:p w:rsidR="007D51C3" w:rsidRPr="007D51C3" w:rsidRDefault="007D51C3" w:rsidP="00EA55E8">
      <w:pPr>
        <w:pStyle w:val="a3"/>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8. Не передавайте логин (пароль) Вашей банковской карты посторонним лицам.</w:t>
      </w:r>
    </w:p>
    <w:p w:rsidR="007D51C3" w:rsidRPr="007D51C3" w:rsidRDefault="007D51C3" w:rsidP="00EA55E8">
      <w:pPr>
        <w:pStyle w:val="a3"/>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 xml:space="preserve">9. При покупке товара в сети Интернет, </w:t>
      </w:r>
      <w:proofErr w:type="gramStart"/>
      <w:r w:rsidRPr="007D51C3">
        <w:rPr>
          <w:color w:val="000000"/>
          <w:sz w:val="28"/>
          <w:szCs w:val="28"/>
        </w:rPr>
        <w:t>оплачивайте его полную стоимость при</w:t>
      </w:r>
      <w:proofErr w:type="gramEnd"/>
      <w:r w:rsidRPr="007D51C3">
        <w:rPr>
          <w:color w:val="000000"/>
          <w:sz w:val="28"/>
          <w:szCs w:val="28"/>
        </w:rPr>
        <w:t xml:space="preserve"> получении. Не перечисляйте задаток заранее, даже если Вам присылают копию паспорта или фотографии.</w:t>
      </w:r>
    </w:p>
    <w:p w:rsidR="007D51C3" w:rsidRPr="007D51C3" w:rsidRDefault="007D51C3" w:rsidP="00EA55E8">
      <w:pPr>
        <w:pStyle w:val="a3"/>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10. Не стесняйтесь звонить в полицию, если Вы подозреваете, что Вас хотят обмануть, - Вам ОБЯЗАТЕЛЬНО помогут.</w:t>
      </w:r>
    </w:p>
    <w:p w:rsidR="00B542A0" w:rsidRDefault="007D51C3" w:rsidP="00EA55E8">
      <w:pPr>
        <w:pStyle w:val="2"/>
        <w:shd w:val="clear" w:color="auto" w:fill="FFFFFF"/>
        <w:spacing w:before="150" w:beforeAutospacing="0" w:after="150" w:afterAutospacing="0" w:line="276" w:lineRule="auto"/>
        <w:ind w:firstLine="708"/>
        <w:jc w:val="both"/>
        <w:rPr>
          <w:color w:val="000000"/>
          <w:sz w:val="28"/>
          <w:szCs w:val="28"/>
        </w:rPr>
      </w:pPr>
      <w:r w:rsidRPr="007D51C3">
        <w:rPr>
          <w:color w:val="000000"/>
          <w:sz w:val="28"/>
          <w:szCs w:val="28"/>
        </w:rPr>
        <w:t xml:space="preserve">В числе жертв данных преступлений могут оказаться люди разных возрастов. </w:t>
      </w:r>
    </w:p>
    <w:p w:rsidR="006946C1" w:rsidRDefault="007D51C3" w:rsidP="007D51C3">
      <w:pPr>
        <w:pStyle w:val="2"/>
        <w:shd w:val="clear" w:color="auto" w:fill="FFFFFF"/>
        <w:spacing w:before="150" w:beforeAutospacing="0" w:after="150" w:afterAutospacing="0" w:line="276" w:lineRule="auto"/>
        <w:jc w:val="both"/>
        <w:rPr>
          <w:color w:val="000000"/>
          <w:sz w:val="28"/>
          <w:szCs w:val="28"/>
        </w:rPr>
      </w:pPr>
      <w:r w:rsidRPr="007D51C3">
        <w:rPr>
          <w:color w:val="000000"/>
          <w:sz w:val="28"/>
          <w:szCs w:val="28"/>
        </w:rPr>
        <w:t>Помните об этом и будьте внимательны!</w:t>
      </w:r>
      <w:bookmarkStart w:id="0" w:name="_GoBack"/>
      <w:bookmarkEnd w:id="0"/>
    </w:p>
    <w:p w:rsidR="006B4E81" w:rsidRPr="006B4E81" w:rsidRDefault="006B4E81" w:rsidP="006B4E81">
      <w:pPr>
        <w:spacing w:after="0" w:line="240" w:lineRule="auto"/>
        <w:jc w:val="both"/>
        <w:rPr>
          <w:rFonts w:ascii="Times New Roman" w:eastAsia="Times New Roman" w:hAnsi="Times New Roman" w:cs="Times New Roman"/>
          <w:b/>
          <w:bCs/>
          <w:sz w:val="28"/>
          <w:szCs w:val="28"/>
          <w:lang w:eastAsia="ru-RU"/>
        </w:rPr>
      </w:pPr>
      <w:r w:rsidRPr="006B4E81">
        <w:rPr>
          <w:rFonts w:ascii="Times New Roman" w:eastAsia="Times New Roman" w:hAnsi="Times New Roman" w:cs="Times New Roman"/>
          <w:b/>
          <w:bCs/>
          <w:sz w:val="28"/>
          <w:szCs w:val="28"/>
          <w:lang w:eastAsia="ru-RU"/>
        </w:rPr>
        <w:t>Статья 159. Мошенничество (Уголовный кодекс Российской Федерации)</w:t>
      </w:r>
    </w:p>
    <w:p w:rsidR="006B4E81" w:rsidRPr="006B4E81" w:rsidRDefault="006B4E81" w:rsidP="006B4E81">
      <w:pPr>
        <w:spacing w:after="0" w:line="240" w:lineRule="auto"/>
        <w:ind w:firstLine="708"/>
        <w:jc w:val="both"/>
        <w:rPr>
          <w:rFonts w:ascii="Times New Roman" w:eastAsia="Times New Roman" w:hAnsi="Times New Roman" w:cs="Times New Roman"/>
          <w:bCs/>
          <w:sz w:val="28"/>
          <w:szCs w:val="28"/>
          <w:lang w:eastAsia="ru-RU"/>
        </w:rPr>
      </w:pPr>
      <w:r w:rsidRPr="006B4E81">
        <w:rPr>
          <w:rFonts w:ascii="Times New Roman" w:eastAsia="Times New Roman" w:hAnsi="Times New Roman" w:cs="Times New Roman"/>
          <w:bCs/>
          <w:sz w:val="28"/>
          <w:szCs w:val="28"/>
          <w:lang w:eastAsia="ru-RU"/>
        </w:rPr>
        <w:t>1. Мошенничество, то есть </w:t>
      </w:r>
      <w:hyperlink r:id="rId5" w:anchor="block_15801" w:history="1">
        <w:r w:rsidRPr="006B4E81">
          <w:rPr>
            <w:rFonts w:ascii="Times New Roman" w:eastAsia="Times New Roman" w:hAnsi="Times New Roman" w:cs="Times New Roman"/>
            <w:bCs/>
            <w:sz w:val="28"/>
            <w:szCs w:val="28"/>
            <w:lang w:eastAsia="ru-RU"/>
          </w:rPr>
          <w:t>хищение</w:t>
        </w:r>
      </w:hyperlink>
      <w:r w:rsidRPr="006B4E81">
        <w:rPr>
          <w:rFonts w:ascii="Times New Roman" w:eastAsia="Times New Roman" w:hAnsi="Times New Roman" w:cs="Times New Roman"/>
          <w:bCs/>
          <w:sz w:val="28"/>
          <w:szCs w:val="28"/>
          <w:lang w:eastAsia="ru-RU"/>
        </w:rPr>
        <w:t> чужого имущества или приобретение права на чужое имущество путем обмана или злоупотребления доверием, -</w:t>
      </w:r>
    </w:p>
    <w:p w:rsidR="006B4E81" w:rsidRPr="006B4E81" w:rsidRDefault="006B4E81" w:rsidP="006B4E81">
      <w:pPr>
        <w:spacing w:after="0" w:line="240" w:lineRule="auto"/>
        <w:jc w:val="both"/>
        <w:rPr>
          <w:rFonts w:ascii="Times New Roman" w:eastAsia="Times New Roman" w:hAnsi="Times New Roman" w:cs="Times New Roman"/>
          <w:bCs/>
          <w:sz w:val="28"/>
          <w:szCs w:val="28"/>
          <w:lang w:eastAsia="ru-RU"/>
        </w:rPr>
      </w:pPr>
      <w:proofErr w:type="gramStart"/>
      <w:r w:rsidRPr="006B4E81">
        <w:rPr>
          <w:rFonts w:ascii="Times New Roman" w:eastAsia="Times New Roman" w:hAnsi="Times New Roman" w:cs="Times New Roman"/>
          <w:bCs/>
          <w:sz w:val="28"/>
          <w:szCs w:val="28"/>
          <w:lang w:eastAsia="ru-RU"/>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w:t>
      </w:r>
      <w:r w:rsidRPr="006B4E81">
        <w:rPr>
          <w:rFonts w:ascii="Times New Roman" w:eastAsia="Times New Roman" w:hAnsi="Times New Roman" w:cs="Times New Roman"/>
          <w:bCs/>
          <w:sz w:val="28"/>
          <w:szCs w:val="28"/>
          <w:lang w:eastAsia="ru-RU"/>
        </w:rPr>
        <w:lastRenderedPageBreak/>
        <w:t>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6B4E81">
        <w:rPr>
          <w:rFonts w:ascii="Times New Roman" w:eastAsia="Times New Roman" w:hAnsi="Times New Roman" w:cs="Times New Roman"/>
          <w:bCs/>
          <w:sz w:val="28"/>
          <w:szCs w:val="28"/>
          <w:lang w:eastAsia="ru-RU"/>
        </w:rPr>
        <w:t xml:space="preserve"> до четырех месяцев, либо лишением свободы на срок до двух лет.</w:t>
      </w:r>
    </w:p>
    <w:p w:rsidR="006B4E81" w:rsidRPr="006B4E81" w:rsidRDefault="006B4E81" w:rsidP="006B4E81">
      <w:pPr>
        <w:spacing w:after="0" w:line="240" w:lineRule="auto"/>
        <w:ind w:firstLine="708"/>
        <w:jc w:val="both"/>
        <w:rPr>
          <w:rFonts w:ascii="Times New Roman" w:eastAsia="Times New Roman" w:hAnsi="Times New Roman" w:cs="Times New Roman"/>
          <w:bCs/>
          <w:sz w:val="28"/>
          <w:szCs w:val="28"/>
          <w:lang w:eastAsia="ru-RU"/>
        </w:rPr>
      </w:pPr>
      <w:r w:rsidRPr="006B4E81">
        <w:rPr>
          <w:rFonts w:ascii="Times New Roman" w:eastAsia="Times New Roman" w:hAnsi="Times New Roman" w:cs="Times New Roman"/>
          <w:bCs/>
          <w:sz w:val="28"/>
          <w:szCs w:val="28"/>
          <w:lang w:eastAsia="ru-RU"/>
        </w:rPr>
        <w:t>2. Мошенничество, совершенное группой лиц по предварительному сговору, а равно с причинением </w:t>
      </w:r>
      <w:hyperlink r:id="rId6" w:anchor="block_15812" w:history="1">
        <w:r w:rsidRPr="006B4E81">
          <w:rPr>
            <w:rFonts w:ascii="Times New Roman" w:eastAsia="Times New Roman" w:hAnsi="Times New Roman" w:cs="Times New Roman"/>
            <w:bCs/>
            <w:sz w:val="28"/>
            <w:szCs w:val="28"/>
            <w:lang w:eastAsia="ru-RU"/>
          </w:rPr>
          <w:t>значительного</w:t>
        </w:r>
      </w:hyperlink>
      <w:r w:rsidRPr="006B4E81">
        <w:rPr>
          <w:rFonts w:ascii="Times New Roman" w:eastAsia="Times New Roman" w:hAnsi="Times New Roman" w:cs="Times New Roman"/>
          <w:bCs/>
          <w:sz w:val="28"/>
          <w:szCs w:val="28"/>
          <w:lang w:eastAsia="ru-RU"/>
        </w:rPr>
        <w:t> ущерба гражданину, -</w:t>
      </w:r>
    </w:p>
    <w:p w:rsidR="006B4E81" w:rsidRPr="006B4E81" w:rsidRDefault="006B4E81" w:rsidP="006B4E81">
      <w:pPr>
        <w:spacing w:after="0" w:line="240" w:lineRule="auto"/>
        <w:jc w:val="both"/>
        <w:rPr>
          <w:rFonts w:ascii="Times New Roman" w:eastAsia="Times New Roman" w:hAnsi="Times New Roman" w:cs="Times New Roman"/>
          <w:bCs/>
          <w:sz w:val="28"/>
          <w:szCs w:val="28"/>
          <w:lang w:eastAsia="ru-RU"/>
        </w:rPr>
      </w:pPr>
      <w:proofErr w:type="gramStart"/>
      <w:r w:rsidRPr="006B4E81">
        <w:rPr>
          <w:rFonts w:ascii="Times New Roman" w:eastAsia="Times New Roman" w:hAnsi="Times New Roman" w:cs="Times New Roman"/>
          <w:bCs/>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6B4E81">
        <w:rPr>
          <w:rFonts w:ascii="Times New Roman" w:eastAsia="Times New Roman" w:hAnsi="Times New Roman" w:cs="Times New Roman"/>
          <w:bCs/>
          <w:sz w:val="28"/>
          <w:szCs w:val="28"/>
          <w:lang w:eastAsia="ru-RU"/>
        </w:rPr>
        <w:t xml:space="preserve"> свободы </w:t>
      </w:r>
      <w:proofErr w:type="gramStart"/>
      <w:r w:rsidRPr="006B4E81">
        <w:rPr>
          <w:rFonts w:ascii="Times New Roman" w:eastAsia="Times New Roman" w:hAnsi="Times New Roman" w:cs="Times New Roman"/>
          <w:bCs/>
          <w:sz w:val="28"/>
          <w:szCs w:val="28"/>
          <w:lang w:eastAsia="ru-RU"/>
        </w:rPr>
        <w:t>на срок до пяти лет с ограничением свободы на срок до одного года</w:t>
      </w:r>
      <w:proofErr w:type="gramEnd"/>
      <w:r w:rsidRPr="006B4E81">
        <w:rPr>
          <w:rFonts w:ascii="Times New Roman" w:eastAsia="Times New Roman" w:hAnsi="Times New Roman" w:cs="Times New Roman"/>
          <w:bCs/>
          <w:sz w:val="28"/>
          <w:szCs w:val="28"/>
          <w:lang w:eastAsia="ru-RU"/>
        </w:rPr>
        <w:t xml:space="preserve"> или без такового.</w:t>
      </w:r>
    </w:p>
    <w:p w:rsidR="006B4E81" w:rsidRPr="006B4E81" w:rsidRDefault="006B4E81" w:rsidP="006B4E81">
      <w:pPr>
        <w:spacing w:after="0" w:line="240" w:lineRule="auto"/>
        <w:ind w:firstLine="708"/>
        <w:jc w:val="both"/>
        <w:rPr>
          <w:rFonts w:ascii="Times New Roman" w:eastAsia="Times New Roman" w:hAnsi="Times New Roman" w:cs="Times New Roman"/>
          <w:bCs/>
          <w:sz w:val="28"/>
          <w:szCs w:val="28"/>
          <w:lang w:eastAsia="ru-RU"/>
        </w:rPr>
      </w:pPr>
      <w:r w:rsidRPr="006B4E81">
        <w:rPr>
          <w:rFonts w:ascii="Times New Roman" w:eastAsia="Times New Roman" w:hAnsi="Times New Roman" w:cs="Times New Roman"/>
          <w:bCs/>
          <w:sz w:val="28"/>
          <w:szCs w:val="28"/>
          <w:lang w:eastAsia="ru-RU"/>
        </w:rPr>
        <w:t>3. Мошенничество, совершенное лицом с использованием своего служебного положения, а равно в </w:t>
      </w:r>
      <w:hyperlink r:id="rId7" w:anchor="block_158014" w:history="1">
        <w:r w:rsidRPr="006B4E81">
          <w:rPr>
            <w:rFonts w:ascii="Times New Roman" w:eastAsia="Times New Roman" w:hAnsi="Times New Roman" w:cs="Times New Roman"/>
            <w:bCs/>
            <w:sz w:val="28"/>
            <w:szCs w:val="28"/>
            <w:lang w:eastAsia="ru-RU"/>
          </w:rPr>
          <w:t>крупном размере</w:t>
        </w:r>
      </w:hyperlink>
      <w:r w:rsidRPr="006B4E81">
        <w:rPr>
          <w:rFonts w:ascii="Times New Roman" w:eastAsia="Times New Roman" w:hAnsi="Times New Roman" w:cs="Times New Roman"/>
          <w:bCs/>
          <w:sz w:val="28"/>
          <w:szCs w:val="28"/>
          <w:lang w:eastAsia="ru-RU"/>
        </w:rPr>
        <w:t>, -</w:t>
      </w:r>
    </w:p>
    <w:p w:rsidR="006B4E81" w:rsidRPr="006B4E81" w:rsidRDefault="006B4E81" w:rsidP="006B4E81">
      <w:pPr>
        <w:spacing w:after="0" w:line="240" w:lineRule="auto"/>
        <w:jc w:val="both"/>
        <w:rPr>
          <w:rFonts w:ascii="Times New Roman" w:eastAsia="Times New Roman" w:hAnsi="Times New Roman" w:cs="Times New Roman"/>
          <w:bCs/>
          <w:sz w:val="28"/>
          <w:szCs w:val="28"/>
          <w:lang w:eastAsia="ru-RU"/>
        </w:rPr>
      </w:pPr>
      <w:proofErr w:type="gramStart"/>
      <w:r w:rsidRPr="006B4E81">
        <w:rPr>
          <w:rFonts w:ascii="Times New Roman" w:eastAsia="Times New Roman" w:hAnsi="Times New Roman" w:cs="Times New Roman"/>
          <w:bCs/>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6B4E81">
        <w:rPr>
          <w:rFonts w:ascii="Times New Roman" w:eastAsia="Times New Roman" w:hAnsi="Times New Roman" w:cs="Times New Roman"/>
          <w:bCs/>
          <w:sz w:val="28"/>
          <w:szCs w:val="28"/>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B4E81" w:rsidRPr="006B4E81" w:rsidRDefault="006B4E81" w:rsidP="006B4E81">
      <w:pPr>
        <w:spacing w:after="0" w:line="240" w:lineRule="auto"/>
        <w:ind w:firstLine="708"/>
        <w:jc w:val="both"/>
        <w:rPr>
          <w:rFonts w:ascii="Times New Roman" w:eastAsia="Times New Roman" w:hAnsi="Times New Roman" w:cs="Times New Roman"/>
          <w:bCs/>
          <w:sz w:val="28"/>
          <w:szCs w:val="28"/>
          <w:lang w:eastAsia="ru-RU"/>
        </w:rPr>
      </w:pPr>
      <w:r w:rsidRPr="006B4E81">
        <w:rPr>
          <w:rFonts w:ascii="Times New Roman" w:eastAsia="Times New Roman" w:hAnsi="Times New Roman" w:cs="Times New Roman"/>
          <w:bCs/>
          <w:sz w:val="28"/>
          <w:szCs w:val="28"/>
          <w:lang w:eastAsia="ru-RU"/>
        </w:rPr>
        <w:t>4. Мошенничество, совершенное организованной группой либо в </w:t>
      </w:r>
      <w:hyperlink r:id="rId8" w:anchor="block_158014" w:history="1">
        <w:r w:rsidRPr="006B4E81">
          <w:rPr>
            <w:rFonts w:ascii="Times New Roman" w:eastAsia="Times New Roman" w:hAnsi="Times New Roman" w:cs="Times New Roman"/>
            <w:bCs/>
            <w:sz w:val="28"/>
            <w:szCs w:val="28"/>
            <w:lang w:eastAsia="ru-RU"/>
          </w:rPr>
          <w:t>особо крупном размере</w:t>
        </w:r>
      </w:hyperlink>
      <w:r w:rsidRPr="006B4E81">
        <w:rPr>
          <w:rFonts w:ascii="Times New Roman" w:eastAsia="Times New Roman" w:hAnsi="Times New Roman" w:cs="Times New Roman"/>
          <w:bCs/>
          <w:sz w:val="28"/>
          <w:szCs w:val="28"/>
          <w:lang w:eastAsia="ru-RU"/>
        </w:rPr>
        <w:t> или повлекшее лишение права гражданина на жилое помещение, -</w:t>
      </w:r>
    </w:p>
    <w:p w:rsidR="006B4E81" w:rsidRPr="006B4E81" w:rsidRDefault="006B4E81" w:rsidP="006B4E81">
      <w:pPr>
        <w:spacing w:after="0" w:line="240" w:lineRule="auto"/>
        <w:jc w:val="both"/>
        <w:rPr>
          <w:rFonts w:ascii="Times New Roman" w:eastAsia="Times New Roman" w:hAnsi="Times New Roman" w:cs="Times New Roman"/>
          <w:bCs/>
          <w:sz w:val="28"/>
          <w:szCs w:val="28"/>
          <w:lang w:eastAsia="ru-RU"/>
        </w:rPr>
      </w:pPr>
      <w:r w:rsidRPr="006B4E81">
        <w:rPr>
          <w:rFonts w:ascii="Times New Roman" w:eastAsia="Times New Roman" w:hAnsi="Times New Roman" w:cs="Times New Roman"/>
          <w:bCs/>
          <w:sz w:val="28"/>
          <w:szCs w:val="28"/>
          <w:lang w:eastAsia="ru-RU"/>
        </w:rPr>
        <w:t xml:space="preserve">наказывается лишением свободы </w:t>
      </w:r>
      <w:proofErr w:type="gramStart"/>
      <w:r w:rsidRPr="006B4E81">
        <w:rPr>
          <w:rFonts w:ascii="Times New Roman" w:eastAsia="Times New Roman" w:hAnsi="Times New Roman" w:cs="Times New Roman"/>
          <w:bCs/>
          <w:sz w:val="28"/>
          <w:szCs w:val="28"/>
          <w:lang w:eastAsia="ru-RU"/>
        </w:rPr>
        <w:t>на срок до десяти лет со штрафом в размере до одного миллиона рублей</w:t>
      </w:r>
      <w:proofErr w:type="gramEnd"/>
      <w:r w:rsidRPr="006B4E81">
        <w:rPr>
          <w:rFonts w:ascii="Times New Roman" w:eastAsia="Times New Roman" w:hAnsi="Times New Roman" w:cs="Times New Roman"/>
          <w:bCs/>
          <w:sz w:val="28"/>
          <w:szCs w:val="28"/>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E81" w:rsidRPr="006B4E81" w:rsidRDefault="006B4E81" w:rsidP="006B4E81">
      <w:pPr>
        <w:spacing w:after="0" w:line="240" w:lineRule="auto"/>
        <w:ind w:firstLine="708"/>
        <w:jc w:val="both"/>
        <w:rPr>
          <w:rFonts w:ascii="Times New Roman" w:eastAsia="Times New Roman" w:hAnsi="Times New Roman" w:cs="Times New Roman"/>
          <w:bCs/>
          <w:sz w:val="28"/>
          <w:szCs w:val="28"/>
          <w:lang w:eastAsia="ru-RU"/>
        </w:rPr>
      </w:pPr>
      <w:hyperlink r:id="rId9" w:anchor="block_9" w:history="1">
        <w:r w:rsidRPr="006B4E81">
          <w:rPr>
            <w:rFonts w:ascii="Times New Roman" w:eastAsia="Times New Roman" w:hAnsi="Times New Roman" w:cs="Times New Roman"/>
            <w:bCs/>
            <w:sz w:val="28"/>
            <w:szCs w:val="28"/>
            <w:lang w:eastAsia="ru-RU"/>
          </w:rPr>
          <w:t>5.</w:t>
        </w:r>
      </w:hyperlink>
      <w:r w:rsidRPr="006B4E81">
        <w:rPr>
          <w:rFonts w:ascii="Times New Roman" w:eastAsia="Times New Roman" w:hAnsi="Times New Roman" w:cs="Times New Roman"/>
          <w:bCs/>
          <w:sz w:val="28"/>
          <w:szCs w:val="28"/>
          <w:lang w:eastAsia="ru-RU"/>
        </w:rPr>
        <w:t> Мошенничество, сопряженное с преднамеренным неисполнением договорных обязатель</w:t>
      </w:r>
      <w:proofErr w:type="gramStart"/>
      <w:r w:rsidRPr="006B4E81">
        <w:rPr>
          <w:rFonts w:ascii="Times New Roman" w:eastAsia="Times New Roman" w:hAnsi="Times New Roman" w:cs="Times New Roman"/>
          <w:bCs/>
          <w:sz w:val="28"/>
          <w:szCs w:val="28"/>
          <w:lang w:eastAsia="ru-RU"/>
        </w:rPr>
        <w:t>ств в сф</w:t>
      </w:r>
      <w:proofErr w:type="gramEnd"/>
      <w:r w:rsidRPr="006B4E81">
        <w:rPr>
          <w:rFonts w:ascii="Times New Roman" w:eastAsia="Times New Roman" w:hAnsi="Times New Roman" w:cs="Times New Roman"/>
          <w:bCs/>
          <w:sz w:val="28"/>
          <w:szCs w:val="28"/>
          <w:lang w:eastAsia="ru-RU"/>
        </w:rPr>
        <w:t>ере предпринимательской деятельности, если это деяние повлекло причинение </w:t>
      </w:r>
      <w:hyperlink r:id="rId10" w:anchor="block_15908" w:history="1">
        <w:r w:rsidRPr="006B4E81">
          <w:rPr>
            <w:rFonts w:ascii="Times New Roman" w:eastAsia="Times New Roman" w:hAnsi="Times New Roman" w:cs="Times New Roman"/>
            <w:bCs/>
            <w:sz w:val="28"/>
            <w:szCs w:val="28"/>
            <w:lang w:eastAsia="ru-RU"/>
          </w:rPr>
          <w:t>значительного ущерба</w:t>
        </w:r>
      </w:hyperlink>
      <w:r w:rsidRPr="006B4E81">
        <w:rPr>
          <w:rFonts w:ascii="Times New Roman" w:eastAsia="Times New Roman" w:hAnsi="Times New Roman" w:cs="Times New Roman"/>
          <w:bCs/>
          <w:sz w:val="28"/>
          <w:szCs w:val="28"/>
          <w:lang w:eastAsia="ru-RU"/>
        </w:rPr>
        <w:t>, -</w:t>
      </w:r>
    </w:p>
    <w:p w:rsidR="006B4E81" w:rsidRPr="006B4E81" w:rsidRDefault="006B4E81" w:rsidP="006B4E81">
      <w:pPr>
        <w:spacing w:after="0" w:line="240" w:lineRule="auto"/>
        <w:jc w:val="both"/>
        <w:rPr>
          <w:rFonts w:ascii="Times New Roman" w:eastAsia="Times New Roman" w:hAnsi="Times New Roman" w:cs="Times New Roman"/>
          <w:bCs/>
          <w:sz w:val="28"/>
          <w:szCs w:val="28"/>
          <w:lang w:eastAsia="ru-RU"/>
        </w:rPr>
      </w:pPr>
      <w:proofErr w:type="gramStart"/>
      <w:r w:rsidRPr="006B4E81">
        <w:rPr>
          <w:rFonts w:ascii="Times New Roman" w:eastAsia="Times New Roman" w:hAnsi="Times New Roman" w:cs="Times New Roman"/>
          <w:bCs/>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6B4E81">
        <w:rPr>
          <w:rFonts w:ascii="Times New Roman" w:eastAsia="Times New Roman" w:hAnsi="Times New Roman" w:cs="Times New Roman"/>
          <w:bCs/>
          <w:sz w:val="28"/>
          <w:szCs w:val="28"/>
          <w:lang w:eastAsia="ru-RU"/>
        </w:rPr>
        <w:t xml:space="preserve"> свободы </w:t>
      </w:r>
      <w:proofErr w:type="gramStart"/>
      <w:r w:rsidRPr="006B4E81">
        <w:rPr>
          <w:rFonts w:ascii="Times New Roman" w:eastAsia="Times New Roman" w:hAnsi="Times New Roman" w:cs="Times New Roman"/>
          <w:bCs/>
          <w:sz w:val="28"/>
          <w:szCs w:val="28"/>
          <w:lang w:eastAsia="ru-RU"/>
        </w:rPr>
        <w:t>на срок до пяти лет с ограничением свободы на срок до одного года</w:t>
      </w:r>
      <w:proofErr w:type="gramEnd"/>
      <w:r w:rsidRPr="006B4E81">
        <w:rPr>
          <w:rFonts w:ascii="Times New Roman" w:eastAsia="Times New Roman" w:hAnsi="Times New Roman" w:cs="Times New Roman"/>
          <w:bCs/>
          <w:sz w:val="28"/>
          <w:szCs w:val="28"/>
          <w:lang w:eastAsia="ru-RU"/>
        </w:rPr>
        <w:t xml:space="preserve"> или без такового.</w:t>
      </w:r>
    </w:p>
    <w:p w:rsidR="006B4E81" w:rsidRPr="006B4E81" w:rsidRDefault="006B4E81" w:rsidP="006B4E81">
      <w:pPr>
        <w:spacing w:after="0" w:line="240" w:lineRule="auto"/>
        <w:ind w:firstLine="708"/>
        <w:jc w:val="both"/>
        <w:rPr>
          <w:rFonts w:ascii="Times New Roman" w:eastAsia="Times New Roman" w:hAnsi="Times New Roman" w:cs="Times New Roman"/>
          <w:bCs/>
          <w:sz w:val="28"/>
          <w:szCs w:val="28"/>
          <w:lang w:eastAsia="ru-RU"/>
        </w:rPr>
      </w:pPr>
      <w:r w:rsidRPr="006B4E81">
        <w:rPr>
          <w:rFonts w:ascii="Times New Roman" w:eastAsia="Times New Roman" w:hAnsi="Times New Roman" w:cs="Times New Roman"/>
          <w:bCs/>
          <w:sz w:val="28"/>
          <w:szCs w:val="28"/>
          <w:lang w:eastAsia="ru-RU"/>
        </w:rPr>
        <w:t>6. Деяние, предусмотренное </w:t>
      </w:r>
      <w:hyperlink r:id="rId11" w:anchor="block_15905" w:history="1">
        <w:r w:rsidRPr="006B4E81">
          <w:rPr>
            <w:rFonts w:ascii="Times New Roman" w:eastAsia="Times New Roman" w:hAnsi="Times New Roman" w:cs="Times New Roman"/>
            <w:bCs/>
            <w:sz w:val="28"/>
            <w:szCs w:val="28"/>
            <w:lang w:eastAsia="ru-RU"/>
          </w:rPr>
          <w:t>частью пятой</w:t>
        </w:r>
      </w:hyperlink>
      <w:r w:rsidRPr="006B4E81">
        <w:rPr>
          <w:rFonts w:ascii="Times New Roman" w:eastAsia="Times New Roman" w:hAnsi="Times New Roman" w:cs="Times New Roman"/>
          <w:bCs/>
          <w:sz w:val="28"/>
          <w:szCs w:val="28"/>
          <w:lang w:eastAsia="ru-RU"/>
        </w:rPr>
        <w:t> настоящей статьи, совершенное в </w:t>
      </w:r>
      <w:hyperlink r:id="rId12" w:anchor="block_159002" w:history="1">
        <w:r w:rsidRPr="006B4E81">
          <w:rPr>
            <w:rFonts w:ascii="Times New Roman" w:eastAsia="Times New Roman" w:hAnsi="Times New Roman" w:cs="Times New Roman"/>
            <w:bCs/>
            <w:sz w:val="28"/>
            <w:szCs w:val="28"/>
            <w:lang w:eastAsia="ru-RU"/>
          </w:rPr>
          <w:t>крупном размере</w:t>
        </w:r>
      </w:hyperlink>
      <w:r w:rsidRPr="006B4E81">
        <w:rPr>
          <w:rFonts w:ascii="Times New Roman" w:eastAsia="Times New Roman" w:hAnsi="Times New Roman" w:cs="Times New Roman"/>
          <w:bCs/>
          <w:sz w:val="28"/>
          <w:szCs w:val="28"/>
          <w:lang w:eastAsia="ru-RU"/>
        </w:rPr>
        <w:t>, -</w:t>
      </w:r>
    </w:p>
    <w:p w:rsidR="006B4E81" w:rsidRPr="006B4E81" w:rsidRDefault="006B4E81" w:rsidP="006B4E81">
      <w:pPr>
        <w:spacing w:after="0" w:line="240" w:lineRule="auto"/>
        <w:jc w:val="both"/>
        <w:rPr>
          <w:rFonts w:ascii="Times New Roman" w:eastAsia="Times New Roman" w:hAnsi="Times New Roman" w:cs="Times New Roman"/>
          <w:bCs/>
          <w:sz w:val="28"/>
          <w:szCs w:val="28"/>
          <w:lang w:eastAsia="ru-RU"/>
        </w:rPr>
      </w:pPr>
      <w:proofErr w:type="gramStart"/>
      <w:r w:rsidRPr="006B4E81">
        <w:rPr>
          <w:rFonts w:ascii="Times New Roman" w:eastAsia="Times New Roman" w:hAnsi="Times New Roman" w:cs="Times New Roman"/>
          <w:bCs/>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6B4E81">
        <w:rPr>
          <w:rFonts w:ascii="Times New Roman" w:eastAsia="Times New Roman" w:hAnsi="Times New Roman" w:cs="Times New Roman"/>
          <w:bCs/>
          <w:sz w:val="28"/>
          <w:szCs w:val="28"/>
          <w:lang w:eastAsia="ru-RU"/>
        </w:rPr>
        <w:t xml:space="preserve"> восьмидесяти тысяч рублей или в размере </w:t>
      </w:r>
      <w:r w:rsidRPr="006B4E81">
        <w:rPr>
          <w:rFonts w:ascii="Times New Roman" w:eastAsia="Times New Roman" w:hAnsi="Times New Roman" w:cs="Times New Roman"/>
          <w:bCs/>
          <w:sz w:val="28"/>
          <w:szCs w:val="28"/>
          <w:lang w:eastAsia="ru-RU"/>
        </w:rPr>
        <w:lastRenderedPageBreak/>
        <w:t>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B4E81" w:rsidRPr="006B4E81" w:rsidRDefault="006B4E81" w:rsidP="006B4E81">
      <w:pPr>
        <w:spacing w:after="0" w:line="240" w:lineRule="auto"/>
        <w:ind w:firstLine="708"/>
        <w:jc w:val="both"/>
        <w:rPr>
          <w:rFonts w:ascii="Times New Roman" w:eastAsia="Times New Roman" w:hAnsi="Times New Roman" w:cs="Times New Roman"/>
          <w:bCs/>
          <w:sz w:val="28"/>
          <w:szCs w:val="28"/>
          <w:lang w:eastAsia="ru-RU"/>
        </w:rPr>
      </w:pPr>
      <w:r w:rsidRPr="006B4E81">
        <w:rPr>
          <w:rFonts w:ascii="Times New Roman" w:eastAsia="Times New Roman" w:hAnsi="Times New Roman" w:cs="Times New Roman"/>
          <w:bCs/>
          <w:sz w:val="28"/>
          <w:szCs w:val="28"/>
          <w:lang w:eastAsia="ru-RU"/>
        </w:rPr>
        <w:t>7. Деяние, предусмотренное </w:t>
      </w:r>
      <w:hyperlink r:id="rId13" w:anchor="block_15905" w:history="1">
        <w:r w:rsidRPr="006B4E81">
          <w:rPr>
            <w:rFonts w:ascii="Times New Roman" w:eastAsia="Times New Roman" w:hAnsi="Times New Roman" w:cs="Times New Roman"/>
            <w:bCs/>
            <w:sz w:val="28"/>
            <w:szCs w:val="28"/>
            <w:lang w:eastAsia="ru-RU"/>
          </w:rPr>
          <w:t>частью пятой</w:t>
        </w:r>
      </w:hyperlink>
      <w:r w:rsidRPr="006B4E81">
        <w:rPr>
          <w:rFonts w:ascii="Times New Roman" w:eastAsia="Times New Roman" w:hAnsi="Times New Roman" w:cs="Times New Roman"/>
          <w:bCs/>
          <w:sz w:val="28"/>
          <w:szCs w:val="28"/>
          <w:lang w:eastAsia="ru-RU"/>
        </w:rPr>
        <w:t> настоящей статьи, совершенное в </w:t>
      </w:r>
      <w:hyperlink r:id="rId14" w:anchor="block_159003" w:history="1">
        <w:r w:rsidRPr="006B4E81">
          <w:rPr>
            <w:rFonts w:ascii="Times New Roman" w:eastAsia="Times New Roman" w:hAnsi="Times New Roman" w:cs="Times New Roman"/>
            <w:bCs/>
            <w:sz w:val="28"/>
            <w:szCs w:val="28"/>
            <w:lang w:eastAsia="ru-RU"/>
          </w:rPr>
          <w:t>особо крупном размере</w:t>
        </w:r>
      </w:hyperlink>
      <w:r w:rsidRPr="006B4E81">
        <w:rPr>
          <w:rFonts w:ascii="Times New Roman" w:eastAsia="Times New Roman" w:hAnsi="Times New Roman" w:cs="Times New Roman"/>
          <w:bCs/>
          <w:sz w:val="28"/>
          <w:szCs w:val="28"/>
          <w:lang w:eastAsia="ru-RU"/>
        </w:rPr>
        <w:t>, -</w:t>
      </w:r>
    </w:p>
    <w:p w:rsidR="006B4E81" w:rsidRPr="006B4E81" w:rsidRDefault="006B4E81" w:rsidP="006B4E81">
      <w:pPr>
        <w:spacing w:after="0" w:line="240" w:lineRule="auto"/>
        <w:jc w:val="both"/>
        <w:rPr>
          <w:rFonts w:ascii="Times New Roman" w:eastAsia="Times New Roman" w:hAnsi="Times New Roman" w:cs="Times New Roman"/>
          <w:bCs/>
          <w:sz w:val="28"/>
          <w:szCs w:val="28"/>
          <w:lang w:eastAsia="ru-RU"/>
        </w:rPr>
      </w:pPr>
      <w:r w:rsidRPr="006B4E81">
        <w:rPr>
          <w:rFonts w:ascii="Times New Roman" w:eastAsia="Times New Roman" w:hAnsi="Times New Roman" w:cs="Times New Roman"/>
          <w:bCs/>
          <w:sz w:val="28"/>
          <w:szCs w:val="28"/>
          <w:lang w:eastAsia="ru-RU"/>
        </w:rPr>
        <w:t xml:space="preserve">наказывается лишением свободы </w:t>
      </w:r>
      <w:proofErr w:type="gramStart"/>
      <w:r w:rsidRPr="006B4E81">
        <w:rPr>
          <w:rFonts w:ascii="Times New Roman" w:eastAsia="Times New Roman" w:hAnsi="Times New Roman" w:cs="Times New Roman"/>
          <w:bCs/>
          <w:sz w:val="28"/>
          <w:szCs w:val="28"/>
          <w:lang w:eastAsia="ru-RU"/>
        </w:rPr>
        <w:t>на срок до десяти лет со штрафом в размере до одного миллиона рублей</w:t>
      </w:r>
      <w:proofErr w:type="gramEnd"/>
      <w:r w:rsidRPr="006B4E81">
        <w:rPr>
          <w:rFonts w:ascii="Times New Roman" w:eastAsia="Times New Roman" w:hAnsi="Times New Roman" w:cs="Times New Roman"/>
          <w:bCs/>
          <w:sz w:val="28"/>
          <w:szCs w:val="28"/>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E81" w:rsidRPr="006B4E81" w:rsidRDefault="006B4E81" w:rsidP="006B4E81">
      <w:pPr>
        <w:spacing w:after="0" w:line="240" w:lineRule="auto"/>
        <w:rPr>
          <w:rFonts w:ascii="Times New Roman" w:eastAsia="Times New Roman" w:hAnsi="Times New Roman" w:cs="Times New Roman"/>
          <w:b/>
          <w:bCs/>
          <w:color w:val="464C55"/>
          <w:sz w:val="28"/>
          <w:szCs w:val="28"/>
          <w:lang w:eastAsia="ru-RU"/>
        </w:rPr>
      </w:pPr>
    </w:p>
    <w:p w:rsidR="006B4E81" w:rsidRPr="006B4E81" w:rsidRDefault="006B4E81" w:rsidP="007D51C3">
      <w:pPr>
        <w:pStyle w:val="2"/>
        <w:shd w:val="clear" w:color="auto" w:fill="FFFFFF"/>
        <w:spacing w:before="150" w:beforeAutospacing="0" w:after="150" w:afterAutospacing="0" w:line="276" w:lineRule="auto"/>
        <w:jc w:val="both"/>
        <w:rPr>
          <w:color w:val="000000"/>
          <w:sz w:val="28"/>
          <w:szCs w:val="28"/>
        </w:rPr>
      </w:pPr>
    </w:p>
    <w:p w:rsidR="00D7210B" w:rsidRPr="006B4E81" w:rsidRDefault="00D7210B" w:rsidP="007D51C3">
      <w:pPr>
        <w:rPr>
          <w:rFonts w:ascii="Times New Roman" w:hAnsi="Times New Roman" w:cs="Times New Roman"/>
          <w:sz w:val="28"/>
          <w:szCs w:val="28"/>
        </w:rPr>
      </w:pPr>
    </w:p>
    <w:sectPr w:rsidR="00D7210B" w:rsidRPr="006B4E81" w:rsidSect="00EA55E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C3"/>
    <w:rsid w:val="006946C1"/>
    <w:rsid w:val="006B4E81"/>
    <w:rsid w:val="007D51C3"/>
    <w:rsid w:val="009E21F3"/>
    <w:rsid w:val="00B542A0"/>
    <w:rsid w:val="00D7210B"/>
    <w:rsid w:val="00EA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1C3"/>
    <w:rPr>
      <w:b/>
      <w:bCs/>
    </w:rPr>
  </w:style>
  <w:style w:type="paragraph" w:customStyle="1" w:styleId="2">
    <w:name w:val="2"/>
    <w:basedOn w:val="a"/>
    <w:rsid w:val="007D51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1C3"/>
    <w:rPr>
      <w:b/>
      <w:bCs/>
    </w:rPr>
  </w:style>
  <w:style w:type="paragraph" w:customStyle="1" w:styleId="2">
    <w:name w:val="2"/>
    <w:basedOn w:val="a"/>
    <w:rsid w:val="007D51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0997">
      <w:bodyDiv w:val="1"/>
      <w:marLeft w:val="0"/>
      <w:marRight w:val="0"/>
      <w:marTop w:val="0"/>
      <w:marBottom w:val="0"/>
      <w:divBdr>
        <w:top w:val="none" w:sz="0" w:space="0" w:color="auto"/>
        <w:left w:val="none" w:sz="0" w:space="0" w:color="auto"/>
        <w:bottom w:val="none" w:sz="0" w:space="0" w:color="auto"/>
        <w:right w:val="none" w:sz="0" w:space="0" w:color="auto"/>
      </w:divBdr>
    </w:div>
    <w:div w:id="7716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8000/23/" TargetMode="External"/><Relationship Id="rId13" Type="http://schemas.openxmlformats.org/officeDocument/2006/relationships/hyperlink" Target="http://base.garant.ru/10108000/23/" TargetMode="External"/><Relationship Id="rId3" Type="http://schemas.openxmlformats.org/officeDocument/2006/relationships/settings" Target="settings.xml"/><Relationship Id="rId7" Type="http://schemas.openxmlformats.org/officeDocument/2006/relationships/hyperlink" Target="http://base.garant.ru/10108000/23/" TargetMode="External"/><Relationship Id="rId12" Type="http://schemas.openxmlformats.org/officeDocument/2006/relationships/hyperlink" Target="http://base.garant.ru/10108000/2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0108000/23/" TargetMode="External"/><Relationship Id="rId11" Type="http://schemas.openxmlformats.org/officeDocument/2006/relationships/hyperlink" Target="http://base.garant.ru/10108000/23/" TargetMode="External"/><Relationship Id="rId5" Type="http://schemas.openxmlformats.org/officeDocument/2006/relationships/hyperlink" Target="http://base.garant.ru/10108000/23/" TargetMode="External"/><Relationship Id="rId15" Type="http://schemas.openxmlformats.org/officeDocument/2006/relationships/fontTable" Target="fontTable.xml"/><Relationship Id="rId10" Type="http://schemas.openxmlformats.org/officeDocument/2006/relationships/hyperlink" Target="http://base.garant.ru/10108000/23/" TargetMode="External"/><Relationship Id="rId4" Type="http://schemas.openxmlformats.org/officeDocument/2006/relationships/webSettings" Target="webSettings.xml"/><Relationship Id="rId9" Type="http://schemas.openxmlformats.org/officeDocument/2006/relationships/hyperlink" Target="http://base.garant.ru/71539904/" TargetMode="External"/><Relationship Id="rId14" Type="http://schemas.openxmlformats.org/officeDocument/2006/relationships/hyperlink" Target="http://base.garant.ru/10108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Possovet</dc:creator>
  <cp:lastModifiedBy>Possovet</cp:lastModifiedBy>
  <cp:revision>5</cp:revision>
  <cp:lastPrinted>2021-06-16T07:50:00Z</cp:lastPrinted>
  <dcterms:created xsi:type="dcterms:W3CDTF">2021-06-11T10:25:00Z</dcterms:created>
  <dcterms:modified xsi:type="dcterms:W3CDTF">2021-06-16T08:01:00Z</dcterms:modified>
</cp:coreProperties>
</file>